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38" w:rsidRPr="00E10A38" w:rsidRDefault="00E10A38" w:rsidP="00E10A38">
      <w:pPr>
        <w:pStyle w:val="a3"/>
        <w:jc w:val="center"/>
        <w:rPr>
          <w:rFonts w:ascii="方正大标宋简体" w:eastAsia="方正大标宋简体" w:cs="方正大标宋简体"/>
          <w:sz w:val="36"/>
          <w:szCs w:val="36"/>
        </w:rPr>
      </w:pPr>
      <w:r w:rsidRPr="00E10A38">
        <w:rPr>
          <w:rFonts w:ascii="方正大标宋简体" w:eastAsia="方正大标宋简体" w:cs="方正大标宋简体" w:hint="eastAsia"/>
          <w:sz w:val="36"/>
          <w:szCs w:val="36"/>
        </w:rPr>
        <w:t>“食安山东放心奶源示范场”创建标准</w:t>
      </w:r>
      <w:r w:rsidR="00264F82">
        <w:rPr>
          <w:rFonts w:ascii="方正大标宋简体" w:eastAsia="方正大标宋简体" w:cs="方正大标宋简体" w:hint="eastAsia"/>
          <w:sz w:val="36"/>
          <w:szCs w:val="36"/>
        </w:rPr>
        <w:t>（试行）</w:t>
      </w:r>
    </w:p>
    <w:p w:rsidR="002269EE" w:rsidRPr="00F24F6D" w:rsidRDefault="00F24F6D" w:rsidP="00D11CA1">
      <w:pPr>
        <w:pStyle w:val="a3"/>
        <w:spacing w:beforeLines="50" w:afterLines="100" w:line="360" w:lineRule="auto"/>
        <w:jc w:val="center"/>
        <w:rPr>
          <w:rFonts w:ascii="楷体" w:eastAsia="楷体" w:hAnsi="楷体" w:cs="方正细黑一简体"/>
          <w:sz w:val="28"/>
          <w:szCs w:val="28"/>
        </w:rPr>
      </w:pPr>
      <w:r w:rsidRPr="00F24F6D">
        <w:rPr>
          <w:rFonts w:ascii="楷体" w:eastAsia="楷体" w:hAnsi="楷体" w:cs="方正细黑一简体" w:hint="eastAsia"/>
          <w:sz w:val="28"/>
          <w:szCs w:val="28"/>
        </w:rPr>
        <w:t>山东省奶业协会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根据“食安山东放心奶源示范场”品牌引领行动方案的要求，从源头上保障乳品质量安全，保障消费者健康安全。在</w:t>
      </w:r>
      <w:proofErr w:type="gramStart"/>
      <w:r w:rsidRPr="00E10A38">
        <w:rPr>
          <w:rFonts w:hAnsi="宋体" w:cs="方正细黑一简体" w:hint="eastAsia"/>
          <w:sz w:val="28"/>
          <w:szCs w:val="28"/>
        </w:rPr>
        <w:t>山东省食安委</w:t>
      </w:r>
      <w:proofErr w:type="gramEnd"/>
      <w:r w:rsidRPr="00E10A38">
        <w:rPr>
          <w:rFonts w:hAnsi="宋体" w:cs="方正细黑一简体" w:hint="eastAsia"/>
          <w:sz w:val="28"/>
          <w:szCs w:val="28"/>
        </w:rPr>
        <w:t>办公室的指导下，特制定“食安山东放心奶源示范场”创建标准</w:t>
      </w:r>
      <w:r w:rsidR="00264F82">
        <w:rPr>
          <w:rFonts w:hAnsi="宋体" w:cs="方正细黑一简体" w:hint="eastAsia"/>
          <w:sz w:val="28"/>
          <w:szCs w:val="28"/>
        </w:rPr>
        <w:t>（试行）</w:t>
      </w:r>
      <w:r w:rsidRPr="00E10A38">
        <w:rPr>
          <w:rFonts w:hAnsi="宋体" w:cs="方正细黑一简体" w:hint="eastAsia"/>
          <w:sz w:val="28"/>
          <w:szCs w:val="28"/>
        </w:rPr>
        <w:t>。</w:t>
      </w:r>
    </w:p>
    <w:p w:rsidR="00E10A38" w:rsidRPr="00F51E57" w:rsidRDefault="00E10A38" w:rsidP="00E10A38">
      <w:pPr>
        <w:pStyle w:val="a3"/>
        <w:spacing w:line="360" w:lineRule="auto"/>
        <w:ind w:firstLineChars="200" w:firstLine="560"/>
        <w:rPr>
          <w:rFonts w:ascii="黑体" w:eastAsia="黑体" w:hAnsi="黑体" w:cs="方正细黑一简体"/>
          <w:sz w:val="28"/>
          <w:szCs w:val="28"/>
        </w:rPr>
      </w:pPr>
      <w:r w:rsidRPr="00F51E57">
        <w:rPr>
          <w:rFonts w:ascii="黑体" w:eastAsia="黑体" w:hAnsi="黑体" w:cs="黑体 (TT) Regular" w:hint="eastAsia"/>
          <w:sz w:val="28"/>
          <w:szCs w:val="28"/>
        </w:rPr>
        <w:t>一、申报条件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（一）省或国家级奶牛标准化示范场；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（二）无公害农产品或绿色食品、有机食品、农产品地理标志产品产地认定的奶牛养殖企业；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（三）省级以上农业产业化龙头企业。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（四）国家学生饮用奶奶源基地。一至四项具备一项即可）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（五）泌乳牛存栏规模</w:t>
      </w:r>
      <w:r w:rsidRPr="00E10A38">
        <w:rPr>
          <w:rFonts w:hAnsi="宋体" w:cs="方正细黑一简体"/>
          <w:sz w:val="28"/>
          <w:szCs w:val="28"/>
        </w:rPr>
        <w:t>200</w:t>
      </w:r>
      <w:r w:rsidRPr="00E10A38">
        <w:rPr>
          <w:rFonts w:hAnsi="宋体" w:cs="方正细黑一简体" w:hint="eastAsia"/>
          <w:sz w:val="28"/>
          <w:szCs w:val="28"/>
        </w:rPr>
        <w:t>头以上或奶山羊</w:t>
      </w:r>
      <w:r w:rsidRPr="00E10A38">
        <w:rPr>
          <w:rFonts w:hAnsi="宋体" w:cs="方正细黑一简体"/>
          <w:sz w:val="28"/>
          <w:szCs w:val="28"/>
        </w:rPr>
        <w:t>600</w:t>
      </w:r>
      <w:r w:rsidRPr="00E10A38">
        <w:rPr>
          <w:rFonts w:hAnsi="宋体" w:cs="方正细黑一简体" w:hint="eastAsia"/>
          <w:sz w:val="28"/>
          <w:szCs w:val="28"/>
        </w:rPr>
        <w:t>只以上；</w:t>
      </w:r>
    </w:p>
    <w:p w:rsidR="00E10A38" w:rsidRPr="00F51E57" w:rsidRDefault="00E10A38" w:rsidP="00E10A38">
      <w:pPr>
        <w:pStyle w:val="a3"/>
        <w:spacing w:line="360" w:lineRule="auto"/>
        <w:ind w:firstLineChars="200" w:firstLine="560"/>
        <w:rPr>
          <w:rFonts w:ascii="黑体" w:eastAsia="黑体" w:hAnsi="黑体" w:cs="黑体 (TT) Regular"/>
          <w:sz w:val="28"/>
          <w:szCs w:val="28"/>
        </w:rPr>
      </w:pPr>
      <w:r w:rsidRPr="00F51E57">
        <w:rPr>
          <w:rFonts w:ascii="黑体" w:eastAsia="黑体" w:hAnsi="黑体" w:cs="黑体 (TT) Regular" w:hint="eastAsia"/>
          <w:sz w:val="28"/>
          <w:szCs w:val="28"/>
        </w:rPr>
        <w:t>二、创建标准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（一）示范场原奶生产必须符合《国务院乳品质量安全监督管理条例》和农业部《奶牛标准化规模养殖生产技术规范》的要求；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（二）奶牛场各项功能健全，规划布局合理，设施设备齐全，场容场貌整洁、干净卫生；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（三）泌乳牛（泌乳羊）存栏数达到规定要求，平均单产高于全省平均水平；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（四）实行机械化挤奶</w:t>
      </w:r>
      <w:r w:rsidR="00DE2ECA">
        <w:rPr>
          <w:rFonts w:hAnsi="宋体" w:cs="方正细黑一简体" w:hint="eastAsia"/>
          <w:sz w:val="28"/>
          <w:szCs w:val="28"/>
        </w:rPr>
        <w:t>，原位情况</w:t>
      </w:r>
      <w:r w:rsidRPr="00E10A38">
        <w:rPr>
          <w:rFonts w:hAnsi="宋体" w:cs="方正细黑一简体" w:hint="eastAsia"/>
          <w:sz w:val="28"/>
          <w:szCs w:val="28"/>
        </w:rPr>
        <w:t>（</w:t>
      </w:r>
      <w:r w:rsidRPr="00E10A38">
        <w:rPr>
          <w:rFonts w:hAnsi="宋体" w:cs="方正细黑一简体"/>
          <w:sz w:val="28"/>
          <w:szCs w:val="28"/>
        </w:rPr>
        <w:t>CIP</w:t>
      </w:r>
      <w:r w:rsidRPr="00E10A38">
        <w:rPr>
          <w:rFonts w:hAnsi="宋体" w:cs="方正细黑一简体" w:hint="eastAsia"/>
          <w:sz w:val="28"/>
          <w:szCs w:val="28"/>
        </w:rPr>
        <w:t>）</w:t>
      </w:r>
      <w:r w:rsidR="00DE2ECA">
        <w:rPr>
          <w:rFonts w:hAnsi="宋体" w:cs="方正细黑一简体" w:hint="eastAsia"/>
          <w:sz w:val="28"/>
          <w:szCs w:val="28"/>
        </w:rPr>
        <w:t>可靠、有效；</w:t>
      </w:r>
      <w:r w:rsidRPr="00E10A38">
        <w:rPr>
          <w:rFonts w:hAnsi="宋体" w:cs="方正细黑一简体" w:hint="eastAsia"/>
          <w:sz w:val="28"/>
          <w:szCs w:val="28"/>
        </w:rPr>
        <w:t>（五）奶牛场（奶山羊场）具备法律、法规所规定的生乳检测能力和检测项目适应的化验、计量、检测食品设备；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（六）生牛（羊）乳标准严于《生乳》食品安全国家标准（</w:t>
      </w:r>
      <w:r w:rsidRPr="00E10A38">
        <w:rPr>
          <w:rFonts w:hAnsi="宋体" w:cs="方正细黑一简体"/>
          <w:sz w:val="28"/>
          <w:szCs w:val="28"/>
        </w:rPr>
        <w:t>GB2010-19301</w:t>
      </w:r>
      <w:r w:rsidRPr="00E10A38">
        <w:rPr>
          <w:rFonts w:hAnsi="宋体" w:cs="方正细黑一简体" w:hint="eastAsia"/>
          <w:sz w:val="28"/>
          <w:szCs w:val="28"/>
        </w:rPr>
        <w:t>）。相关指标达到：乳蛋白（</w:t>
      </w:r>
      <w:r w:rsidRPr="00E10A38">
        <w:rPr>
          <w:rFonts w:hAnsi="宋体" w:cs="方正细黑一简体"/>
          <w:sz w:val="28"/>
          <w:szCs w:val="28"/>
        </w:rPr>
        <w:t>%</w:t>
      </w:r>
      <w:r w:rsidRPr="00E10A38">
        <w:rPr>
          <w:rFonts w:hAnsi="宋体" w:cs="方正细黑一简体" w:hint="eastAsia"/>
          <w:sz w:val="28"/>
          <w:szCs w:val="28"/>
        </w:rPr>
        <w:t>）≥</w:t>
      </w:r>
      <w:r w:rsidRPr="00E10A38">
        <w:rPr>
          <w:rFonts w:hAnsi="宋体" w:cs="方正细黑一简体"/>
          <w:sz w:val="28"/>
          <w:szCs w:val="28"/>
        </w:rPr>
        <w:t>3.0</w:t>
      </w:r>
      <w:r w:rsidRPr="00E10A38">
        <w:rPr>
          <w:rFonts w:hAnsi="宋体" w:cs="方正细黑一简体" w:hint="eastAsia"/>
          <w:sz w:val="28"/>
          <w:szCs w:val="28"/>
        </w:rPr>
        <w:t>；乳脂肪（</w:t>
      </w:r>
      <w:r w:rsidRPr="00E10A38">
        <w:rPr>
          <w:rFonts w:hAnsi="宋体" w:cs="方正细黑一简体"/>
          <w:sz w:val="28"/>
          <w:szCs w:val="28"/>
        </w:rPr>
        <w:t>%</w:t>
      </w:r>
      <w:r w:rsidRPr="00E10A38">
        <w:rPr>
          <w:rFonts w:hAnsi="宋体" w:cs="方正细黑一简体" w:hint="eastAsia"/>
          <w:sz w:val="28"/>
          <w:szCs w:val="28"/>
        </w:rPr>
        <w:t>）≥</w:t>
      </w:r>
      <w:r w:rsidRPr="00E10A38">
        <w:rPr>
          <w:rFonts w:hAnsi="宋体" w:cs="方正细黑一简体"/>
          <w:sz w:val="28"/>
          <w:szCs w:val="28"/>
        </w:rPr>
        <w:t>3.2</w:t>
      </w:r>
      <w:r w:rsidRPr="00E10A38">
        <w:rPr>
          <w:rFonts w:hAnsi="宋体" w:cs="方正细黑一简体" w:hint="eastAsia"/>
          <w:sz w:val="28"/>
          <w:szCs w:val="28"/>
        </w:rPr>
        <w:t>；体细胞数（万个</w:t>
      </w:r>
      <w:r w:rsidRPr="00E10A38">
        <w:rPr>
          <w:rFonts w:hAnsi="宋体" w:cs="方正细黑一简体"/>
          <w:sz w:val="28"/>
          <w:szCs w:val="28"/>
        </w:rPr>
        <w:t>/ml</w:t>
      </w:r>
      <w:r w:rsidRPr="00E10A38">
        <w:rPr>
          <w:rFonts w:hAnsi="宋体" w:cs="方正细黑一简体" w:hint="eastAsia"/>
          <w:sz w:val="28"/>
          <w:szCs w:val="28"/>
        </w:rPr>
        <w:t>）≤</w:t>
      </w:r>
      <w:r w:rsidR="00DE2ECA">
        <w:rPr>
          <w:rFonts w:hAnsi="宋体" w:cs="方正细黑一简体" w:hint="eastAsia"/>
          <w:sz w:val="28"/>
          <w:szCs w:val="28"/>
        </w:rPr>
        <w:t>30</w:t>
      </w:r>
      <w:r w:rsidRPr="00E10A38">
        <w:rPr>
          <w:rFonts w:hAnsi="宋体" w:cs="方正细黑一简体" w:hint="eastAsia"/>
          <w:sz w:val="28"/>
          <w:szCs w:val="28"/>
        </w:rPr>
        <w:t>；菌落总数（万</w:t>
      </w:r>
      <w:r w:rsidRPr="00E10A38">
        <w:rPr>
          <w:rFonts w:hAnsi="宋体" w:cs="方正细黑一简体"/>
          <w:sz w:val="28"/>
          <w:szCs w:val="28"/>
        </w:rPr>
        <w:t>CFU/ml</w:t>
      </w:r>
      <w:r w:rsidRPr="00E10A38">
        <w:rPr>
          <w:rFonts w:hAnsi="宋体" w:cs="方正细黑一简体" w:hint="eastAsia"/>
          <w:sz w:val="28"/>
          <w:szCs w:val="28"/>
        </w:rPr>
        <w:t>）≤</w:t>
      </w:r>
      <w:r w:rsidR="00DE2ECA">
        <w:rPr>
          <w:rFonts w:hAnsi="宋体" w:cs="方正细黑一简体" w:hint="eastAsia"/>
          <w:sz w:val="28"/>
          <w:szCs w:val="28"/>
        </w:rPr>
        <w:t>10</w:t>
      </w:r>
      <w:r w:rsidRPr="00E10A38">
        <w:rPr>
          <w:rFonts w:hAnsi="宋体" w:cs="方正细黑一简体" w:hint="eastAsia"/>
          <w:sz w:val="28"/>
          <w:szCs w:val="28"/>
        </w:rPr>
        <w:t>。</w:t>
      </w:r>
    </w:p>
    <w:p w:rsidR="00DE2ECA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lastRenderedPageBreak/>
        <w:t>（七）</w:t>
      </w:r>
      <w:r w:rsidR="00DE2ECA">
        <w:rPr>
          <w:rFonts w:hAnsi="宋体" w:cs="方正细黑一简体" w:hint="eastAsia"/>
          <w:sz w:val="28"/>
          <w:szCs w:val="28"/>
        </w:rPr>
        <w:t>具有兽药、饲草饲料等投入</w:t>
      </w:r>
      <w:proofErr w:type="gramStart"/>
      <w:r w:rsidR="00DE2ECA">
        <w:rPr>
          <w:rFonts w:hAnsi="宋体" w:cs="方正细黑一简体" w:hint="eastAsia"/>
          <w:sz w:val="28"/>
          <w:szCs w:val="28"/>
        </w:rPr>
        <w:t>品安全</w:t>
      </w:r>
      <w:proofErr w:type="gramEnd"/>
      <w:r w:rsidR="00DE2ECA">
        <w:rPr>
          <w:rFonts w:hAnsi="宋体" w:cs="方正细黑一简体" w:hint="eastAsia"/>
          <w:sz w:val="28"/>
          <w:szCs w:val="28"/>
        </w:rPr>
        <w:t>控制的制度和措施；</w:t>
      </w:r>
    </w:p>
    <w:p w:rsidR="00E10A38" w:rsidRPr="00E10A38" w:rsidRDefault="00DE2ECA" w:rsidP="00DE2ECA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>
        <w:rPr>
          <w:rFonts w:hAnsi="宋体" w:cs="方正细黑一简体" w:hint="eastAsia"/>
          <w:sz w:val="28"/>
          <w:szCs w:val="28"/>
        </w:rPr>
        <w:t>（八）</w:t>
      </w:r>
      <w:r w:rsidR="00E10A38" w:rsidRPr="00E10A38">
        <w:rPr>
          <w:rFonts w:hAnsi="宋体" w:cs="方正细黑一简体" w:hint="eastAsia"/>
          <w:sz w:val="28"/>
          <w:szCs w:val="28"/>
        </w:rPr>
        <w:t>具有严格的防疫制度和程序，并认真执行，未发生重大疫情。</w:t>
      </w:r>
    </w:p>
    <w:p w:rsidR="00E10A38" w:rsidRPr="00F51E57" w:rsidRDefault="00E10A38" w:rsidP="00E10A38">
      <w:pPr>
        <w:pStyle w:val="a3"/>
        <w:spacing w:line="360" w:lineRule="auto"/>
        <w:ind w:firstLineChars="200" w:firstLine="560"/>
        <w:rPr>
          <w:rFonts w:ascii="黑体" w:eastAsia="黑体" w:hAnsi="黑体" w:cs="黑体 (TT) Regular"/>
          <w:sz w:val="28"/>
          <w:szCs w:val="28"/>
        </w:rPr>
      </w:pPr>
      <w:r w:rsidRPr="00F51E57">
        <w:rPr>
          <w:rFonts w:ascii="黑体" w:eastAsia="黑体" w:hAnsi="黑体" w:cs="黑体 (TT) Regular" w:hint="eastAsia"/>
          <w:sz w:val="28"/>
          <w:szCs w:val="28"/>
        </w:rPr>
        <w:t>三、申报需提供的材料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（一）“放心奶源示范场”创建申报表；</w:t>
      </w:r>
    </w:p>
    <w:p w:rsidR="002407C7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（二）奶牛（奶山羊）饲养场基本情况</w:t>
      </w:r>
      <w:r w:rsidR="002407C7">
        <w:rPr>
          <w:rFonts w:hAnsi="宋体" w:cs="方正细黑一简体" w:hint="eastAsia"/>
          <w:sz w:val="28"/>
          <w:szCs w:val="28"/>
        </w:rPr>
        <w:t>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主要包括奶牛（奶山羊）存栏总数，泌乳头（只）数、产奶量（单产）、</w:t>
      </w:r>
      <w:r w:rsidR="004F1EE0">
        <w:rPr>
          <w:rFonts w:hAnsi="宋体" w:cs="方正细黑一简体" w:hint="eastAsia"/>
          <w:sz w:val="28"/>
          <w:szCs w:val="28"/>
        </w:rPr>
        <w:t>生产水平、</w:t>
      </w:r>
      <w:r w:rsidRPr="00E10A38">
        <w:rPr>
          <w:rFonts w:hAnsi="宋体" w:cs="方正细黑一简体" w:hint="eastAsia"/>
          <w:sz w:val="28"/>
          <w:szCs w:val="28"/>
        </w:rPr>
        <w:t>原奶质量、奶源去向、</w:t>
      </w:r>
      <w:r w:rsidR="00DE2ECA">
        <w:rPr>
          <w:rFonts w:hAnsi="宋体" w:cs="方正细黑一简体" w:hint="eastAsia"/>
          <w:sz w:val="28"/>
          <w:szCs w:val="28"/>
        </w:rPr>
        <w:t>标准化规模养殖生产</w:t>
      </w:r>
      <w:r w:rsidRPr="00E10A38">
        <w:rPr>
          <w:rFonts w:hAnsi="宋体" w:cs="方正细黑一简体" w:hint="eastAsia"/>
          <w:sz w:val="28"/>
          <w:szCs w:val="28"/>
        </w:rPr>
        <w:t>等</w:t>
      </w:r>
      <w:r w:rsidR="00DE2ECA">
        <w:rPr>
          <w:rFonts w:hAnsi="宋体" w:cs="方正细黑一简体" w:hint="eastAsia"/>
          <w:sz w:val="28"/>
          <w:szCs w:val="28"/>
        </w:rPr>
        <w:t>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</w:t>
      </w:r>
      <w:r w:rsidR="00DE2ECA">
        <w:rPr>
          <w:rFonts w:hAnsi="宋体" w:cs="方正细黑一简体" w:hint="eastAsia"/>
          <w:sz w:val="28"/>
          <w:szCs w:val="28"/>
        </w:rPr>
        <w:t>三</w:t>
      </w:r>
      <w:r w:rsidRPr="00E10A38">
        <w:rPr>
          <w:rFonts w:hAnsi="宋体" w:cs="方正细黑一简体" w:hint="eastAsia"/>
          <w:sz w:val="28"/>
          <w:szCs w:val="28"/>
        </w:rPr>
        <w:t>）《生鲜乳收购许可证》复印件加盖公章；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</w:t>
      </w:r>
      <w:r w:rsidR="00DE2ECA">
        <w:rPr>
          <w:rFonts w:hAnsi="宋体" w:cs="方正细黑一简体" w:hint="eastAsia"/>
          <w:sz w:val="28"/>
          <w:szCs w:val="28"/>
        </w:rPr>
        <w:t>四</w:t>
      </w:r>
      <w:r w:rsidRPr="00E10A38">
        <w:rPr>
          <w:rFonts w:hAnsi="宋体" w:cs="方正细黑一简体" w:hint="eastAsia"/>
          <w:sz w:val="28"/>
          <w:szCs w:val="28"/>
        </w:rPr>
        <w:t>）《防疫条件合格证》复印件加盖公章；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</w:t>
      </w:r>
      <w:r w:rsidR="00DE2ECA">
        <w:rPr>
          <w:rFonts w:hAnsi="宋体" w:cs="方正细黑一简体" w:hint="eastAsia"/>
          <w:sz w:val="28"/>
          <w:szCs w:val="28"/>
        </w:rPr>
        <w:t>五</w:t>
      </w:r>
      <w:r w:rsidRPr="00E10A38">
        <w:rPr>
          <w:rFonts w:hAnsi="宋体" w:cs="方正细黑一简体" w:hint="eastAsia"/>
          <w:sz w:val="28"/>
          <w:szCs w:val="28"/>
        </w:rPr>
        <w:t>）申报条件（一）到（四）项的资质证明复印件加盖公章</w:t>
      </w:r>
      <w:r w:rsidR="00DE2ECA">
        <w:rPr>
          <w:rFonts w:hAnsi="宋体" w:cs="方正细黑一简体" w:hint="eastAsia"/>
          <w:sz w:val="28"/>
          <w:szCs w:val="28"/>
        </w:rPr>
        <w:t>；</w:t>
      </w:r>
    </w:p>
    <w:p w:rsidR="00E10A38" w:rsidRPr="00E10A38" w:rsidRDefault="00E10A38" w:rsidP="00E10A38">
      <w:pPr>
        <w:pStyle w:val="a3"/>
        <w:spacing w:line="360" w:lineRule="auto"/>
        <w:ind w:firstLineChars="200" w:firstLine="560"/>
        <w:rPr>
          <w:rFonts w:hAnsi="宋体" w:cs="方正细黑一简体"/>
          <w:sz w:val="28"/>
          <w:szCs w:val="28"/>
        </w:rPr>
      </w:pPr>
      <w:r w:rsidRPr="00E10A38">
        <w:rPr>
          <w:rFonts w:hAnsi="宋体" w:cs="方正细黑一简体" w:hint="eastAsia"/>
          <w:sz w:val="28"/>
          <w:szCs w:val="28"/>
        </w:rPr>
        <w:t>（</w:t>
      </w:r>
      <w:r w:rsidR="00DE2ECA">
        <w:rPr>
          <w:rFonts w:hAnsi="宋体" w:cs="方正细黑一简体" w:hint="eastAsia"/>
          <w:sz w:val="28"/>
          <w:szCs w:val="28"/>
        </w:rPr>
        <w:t>六</w:t>
      </w:r>
      <w:r w:rsidRPr="00E10A38">
        <w:rPr>
          <w:rFonts w:hAnsi="宋体" w:cs="方正细黑一简体" w:hint="eastAsia"/>
          <w:sz w:val="28"/>
          <w:szCs w:val="28"/>
        </w:rPr>
        <w:t>）县以上动物卫生监督机构出具的无重大疫情发生的证明。</w:t>
      </w:r>
    </w:p>
    <w:p w:rsidR="004358AB" w:rsidRPr="00E10A38" w:rsidRDefault="004358AB" w:rsidP="00E10A38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</w:p>
    <w:sectPr w:rsidR="004358AB" w:rsidRPr="00E10A38" w:rsidSect="0013673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细黑一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黑体 (TT) 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269EE"/>
    <w:rsid w:val="001D433B"/>
    <w:rsid w:val="002269EE"/>
    <w:rsid w:val="002407C7"/>
    <w:rsid w:val="00264F82"/>
    <w:rsid w:val="00323B43"/>
    <w:rsid w:val="003876C4"/>
    <w:rsid w:val="003D37D8"/>
    <w:rsid w:val="003F2CA8"/>
    <w:rsid w:val="004358AB"/>
    <w:rsid w:val="004F1EE0"/>
    <w:rsid w:val="007C1C93"/>
    <w:rsid w:val="008B7726"/>
    <w:rsid w:val="00987430"/>
    <w:rsid w:val="00B51587"/>
    <w:rsid w:val="00D11CA1"/>
    <w:rsid w:val="00DC2840"/>
    <w:rsid w:val="00DE2ECA"/>
    <w:rsid w:val="00E10A38"/>
    <w:rsid w:val="00ED522F"/>
    <w:rsid w:val="00F24F6D"/>
    <w:rsid w:val="00F5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2269EE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Theme="minorHAnsi" w:cs="宋体"/>
      <w:color w:val="00000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2015-06-15T06:04:00Z</cp:lastPrinted>
  <dcterms:created xsi:type="dcterms:W3CDTF">2015-06-09T06:44:00Z</dcterms:created>
  <dcterms:modified xsi:type="dcterms:W3CDTF">2015-06-15T06:48:00Z</dcterms:modified>
</cp:coreProperties>
</file>