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EC" w:rsidRDefault="00DA02EC" w:rsidP="00DA02EC">
      <w:pPr>
        <w:widowControl/>
        <w:shd w:val="clear" w:color="auto" w:fill="FFFFFF"/>
        <w:spacing w:before="156" w:line="660" w:lineRule="exact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000F5">
        <w:rPr>
          <w:rFonts w:ascii="仿宋" w:eastAsia="仿宋" w:hAnsi="仿宋" w:cs="宋体"/>
          <w:color w:val="000000"/>
          <w:kern w:val="0"/>
          <w:sz w:val="32"/>
          <w:szCs w:val="32"/>
        </w:rPr>
        <w:t>JFS-2015-49001</w:t>
      </w:r>
      <w:bookmarkStart w:id="0" w:name="_GoBack"/>
      <w:bookmarkEnd w:id="0"/>
    </w:p>
    <w:p w:rsidR="00DA02EC" w:rsidRPr="00F000F5" w:rsidRDefault="00DA02EC" w:rsidP="00DA02EC">
      <w:pPr>
        <w:widowControl/>
        <w:shd w:val="clear" w:color="auto" w:fill="FFFFFF"/>
        <w:spacing w:before="156" w:line="660" w:lineRule="exact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DA02EC" w:rsidRDefault="00DA02EC" w:rsidP="00DA02EC">
      <w:pPr>
        <w:widowControl/>
        <w:shd w:val="clear" w:color="auto" w:fill="FFFFFF"/>
        <w:spacing w:before="156" w:line="56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 w:rsidRPr="00517964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河北省“奶吧”食品安全管理办法</w:t>
      </w:r>
    </w:p>
    <w:p w:rsidR="00DA02EC" w:rsidRDefault="00DA02EC" w:rsidP="00DA02EC">
      <w:pPr>
        <w:widowControl/>
        <w:shd w:val="clear" w:color="auto" w:fill="FFFFFF"/>
        <w:spacing w:line="560" w:lineRule="exac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</w:p>
    <w:p w:rsidR="00DA02EC" w:rsidRDefault="00DA02EC" w:rsidP="00DA02EC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37587">
        <w:rPr>
          <w:rFonts w:ascii="黑体" w:eastAsia="黑体" w:hAnsi="仿宋" w:cs="宋体" w:hint="eastAsia"/>
          <w:color w:val="000000"/>
          <w:kern w:val="0"/>
          <w:sz w:val="32"/>
          <w:szCs w:val="32"/>
        </w:rPr>
        <w:t>第一条</w:t>
      </w:r>
      <w:r w:rsidRPr="0051796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为规范“奶吧”经营行为，保障消费者饮食安全，根据《中华人民共和国食品安全法》、《乳品质量安全监督管理条例》、《餐饮服务许可管理办法》等相关法律、法规、规章的规定，制定本办法。</w:t>
      </w:r>
    </w:p>
    <w:p w:rsidR="00DA02EC" w:rsidRDefault="00DA02EC" w:rsidP="00DA02EC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37587">
        <w:rPr>
          <w:rFonts w:ascii="黑体" w:eastAsia="黑体" w:hAnsi="仿宋" w:cs="宋体" w:hint="eastAsia"/>
          <w:color w:val="000000"/>
          <w:kern w:val="0"/>
          <w:sz w:val="32"/>
          <w:szCs w:val="32"/>
        </w:rPr>
        <w:t>第二条</w:t>
      </w:r>
      <w:r w:rsidRPr="0051796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本办法所称“奶吧”是指供应以生鲜乳为原料，经杀菌、发酵等工艺现场制作的巴氏杀菌乳、发酵乳为主要经营项目的单位。</w:t>
      </w:r>
    </w:p>
    <w:p w:rsidR="00DA02EC" w:rsidRDefault="00DA02EC" w:rsidP="00DA02EC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37587">
        <w:rPr>
          <w:rFonts w:ascii="黑体" w:eastAsia="黑体" w:hAnsi="仿宋" w:cs="宋体" w:hint="eastAsia"/>
          <w:color w:val="000000"/>
          <w:kern w:val="0"/>
          <w:sz w:val="32"/>
          <w:szCs w:val="32"/>
        </w:rPr>
        <w:t xml:space="preserve">第三条 </w:t>
      </w:r>
      <w:r w:rsidRPr="0051796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我省行政区域内“奶吧”食品安全管理工作适用于本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办法</w:t>
      </w:r>
      <w:r w:rsidRPr="0051796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DA02EC" w:rsidRDefault="00DA02EC" w:rsidP="00DA02EC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37587">
        <w:rPr>
          <w:rFonts w:ascii="黑体" w:eastAsia="黑体" w:hAnsi="仿宋" w:cs="宋体" w:hint="eastAsia"/>
          <w:color w:val="000000"/>
          <w:kern w:val="0"/>
          <w:sz w:val="32"/>
          <w:szCs w:val="32"/>
        </w:rPr>
        <w:t>第四条</w:t>
      </w:r>
      <w:r w:rsidRPr="0051796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“奶吧”按饮品店进行餐饮服务许可管理，应取得《餐饮服务许可证》,许可类别为“饮品店（奶吧）”。</w:t>
      </w:r>
    </w:p>
    <w:p w:rsidR="00DA02EC" w:rsidRDefault="00DA02EC" w:rsidP="00DA02EC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37587">
        <w:rPr>
          <w:rFonts w:ascii="黑体" w:eastAsia="黑体" w:hAnsi="仿宋" w:cs="宋体" w:hint="eastAsia"/>
          <w:color w:val="000000"/>
          <w:kern w:val="0"/>
          <w:sz w:val="32"/>
          <w:szCs w:val="32"/>
        </w:rPr>
        <w:t>第五条</w:t>
      </w:r>
      <w:r w:rsidRPr="0051796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“奶吧”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法定代表人（负责人或业主）</w:t>
      </w:r>
      <w:r w:rsidRPr="0051796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是食品</w:t>
      </w:r>
      <w:proofErr w:type="gramStart"/>
      <w:r w:rsidRPr="0051796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安全第一</w:t>
      </w:r>
      <w:proofErr w:type="gramEnd"/>
      <w:r w:rsidRPr="0051796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责任人，应严格</w:t>
      </w:r>
      <w:r w:rsidRPr="00517964">
        <w:rPr>
          <w:rFonts w:ascii="仿宋" w:eastAsia="仿宋" w:hAnsi="仿宋" w:hint="eastAsia"/>
          <w:color w:val="000000"/>
          <w:sz w:val="32"/>
          <w:szCs w:val="32"/>
        </w:rPr>
        <w:t>遵守食品安全法律、法规、规章和食品安全标准，对社会和公众负责，保证食品安全，接受社会监督，承担食品安全责任。</w:t>
      </w:r>
    </w:p>
    <w:p w:rsidR="00DA02EC" w:rsidRDefault="00DA02EC" w:rsidP="00DA02EC">
      <w:pPr>
        <w:pStyle w:val="p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237587">
        <w:rPr>
          <w:rFonts w:ascii="黑体" w:eastAsia="黑体" w:hAnsi="仿宋" w:hint="eastAsia"/>
          <w:color w:val="000000"/>
          <w:sz w:val="32"/>
          <w:szCs w:val="32"/>
        </w:rPr>
        <w:t>第六条</w:t>
      </w:r>
      <w:r w:rsidRPr="00517964">
        <w:rPr>
          <w:rFonts w:ascii="仿宋" w:eastAsia="仿宋" w:hAnsi="仿宋" w:hint="eastAsia"/>
          <w:color w:val="000000"/>
          <w:sz w:val="32"/>
          <w:szCs w:val="32"/>
        </w:rPr>
        <w:t xml:space="preserve">  县级以上人民政府对本行政区域内“奶吧”食品安全监督管理负总责。食品药品监督管理部门负责日常监督管理工作;农牧（农业、畜牧水产）管理部门负责“奶吧”</w:t>
      </w:r>
      <w:r w:rsidRPr="00517964">
        <w:rPr>
          <w:rFonts w:ascii="仿宋" w:eastAsia="仿宋" w:hAnsi="仿宋" w:hint="eastAsia"/>
          <w:color w:val="000000"/>
          <w:sz w:val="32"/>
          <w:szCs w:val="32"/>
        </w:rPr>
        <w:lastRenderedPageBreak/>
        <w:t>奶源质量安全监督管理工作；工商行政管理部门负责</w:t>
      </w:r>
      <w:r>
        <w:rPr>
          <w:rFonts w:ascii="仿宋" w:eastAsia="仿宋" w:hAnsi="仿宋" w:hint="eastAsia"/>
          <w:color w:val="000000"/>
          <w:sz w:val="32"/>
          <w:szCs w:val="32"/>
        </w:rPr>
        <w:t>对</w:t>
      </w:r>
      <w:r w:rsidRPr="00517964">
        <w:rPr>
          <w:rFonts w:ascii="仿宋" w:eastAsia="仿宋" w:hAnsi="仿宋" w:hint="eastAsia"/>
          <w:color w:val="000000"/>
          <w:sz w:val="32"/>
          <w:szCs w:val="32"/>
        </w:rPr>
        <w:t>“奶吧”核发营业执照。</w:t>
      </w:r>
    </w:p>
    <w:p w:rsidR="00DA02EC" w:rsidRDefault="00DA02EC" w:rsidP="00DA02EC">
      <w:pPr>
        <w:pStyle w:val="p0"/>
        <w:spacing w:before="0" w:beforeAutospacing="0" w:after="0" w:afterAutospacing="0" w:line="560" w:lineRule="exact"/>
        <w:ind w:firstLineChars="196" w:firstLine="627"/>
        <w:jc w:val="both"/>
        <w:rPr>
          <w:rFonts w:ascii="仿宋" w:eastAsia="仿宋" w:hAnsi="仿宋"/>
          <w:color w:val="000000"/>
          <w:sz w:val="32"/>
          <w:szCs w:val="32"/>
        </w:rPr>
      </w:pPr>
      <w:r w:rsidRPr="00237587">
        <w:rPr>
          <w:rFonts w:ascii="黑体" w:eastAsia="黑体" w:hAnsi="仿宋" w:hint="eastAsia"/>
          <w:color w:val="000000"/>
          <w:sz w:val="32"/>
          <w:szCs w:val="32"/>
        </w:rPr>
        <w:t>第七条</w:t>
      </w:r>
      <w:r w:rsidRPr="00517964">
        <w:rPr>
          <w:rFonts w:ascii="仿宋" w:eastAsia="仿宋" w:hAnsi="仿宋" w:hint="eastAsia"/>
          <w:color w:val="000000"/>
          <w:sz w:val="32"/>
          <w:szCs w:val="32"/>
        </w:rPr>
        <w:t xml:space="preserve"> “奶吧”开办者应具备的基本条件</w:t>
      </w:r>
    </w:p>
    <w:p w:rsidR="00DA02EC" w:rsidRDefault="00DA02EC" w:rsidP="00DA02EC">
      <w:pPr>
        <w:pStyle w:val="p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517964">
        <w:rPr>
          <w:rFonts w:ascii="仿宋" w:eastAsia="仿宋" w:hAnsi="仿宋" w:hint="eastAsia"/>
          <w:color w:val="000000"/>
          <w:sz w:val="32"/>
          <w:szCs w:val="32"/>
        </w:rPr>
        <w:t>（一）有与加工经营规模相适应的固定加工经营场所；</w:t>
      </w:r>
    </w:p>
    <w:p w:rsidR="00DA02EC" w:rsidRDefault="00DA02EC" w:rsidP="00DA02EC">
      <w:pPr>
        <w:pStyle w:val="p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（二） </w:t>
      </w:r>
      <w:r w:rsidRPr="00517964">
        <w:rPr>
          <w:rFonts w:ascii="仿宋" w:eastAsia="仿宋" w:hAnsi="仿宋" w:hint="eastAsia"/>
          <w:color w:val="000000"/>
          <w:sz w:val="32"/>
          <w:szCs w:val="32"/>
        </w:rPr>
        <w:t>以具备生鲜乳收购资质的</w:t>
      </w:r>
      <w:r>
        <w:rPr>
          <w:rFonts w:ascii="仿宋" w:eastAsia="仿宋" w:hAnsi="仿宋" w:hint="eastAsia"/>
          <w:color w:val="000000"/>
          <w:sz w:val="32"/>
          <w:szCs w:val="32"/>
        </w:rPr>
        <w:t>、</w:t>
      </w:r>
      <w:r w:rsidRPr="00517964">
        <w:rPr>
          <w:rFonts w:ascii="仿宋" w:eastAsia="仿宋" w:hAnsi="仿宋" w:hint="eastAsia"/>
          <w:color w:val="000000"/>
          <w:sz w:val="32"/>
          <w:szCs w:val="32"/>
        </w:rPr>
        <w:t>奶牛规模养殖场为主体开办的生鲜乳收购站</w:t>
      </w:r>
      <w:r>
        <w:rPr>
          <w:rFonts w:ascii="仿宋" w:eastAsia="仿宋" w:hAnsi="仿宋" w:hint="eastAsia"/>
          <w:color w:val="000000"/>
          <w:sz w:val="32"/>
          <w:szCs w:val="32"/>
        </w:rPr>
        <w:t>为</w:t>
      </w:r>
      <w:r w:rsidRPr="00517964">
        <w:rPr>
          <w:rFonts w:ascii="仿宋" w:eastAsia="仿宋" w:hAnsi="仿宋" w:hint="eastAsia"/>
          <w:color w:val="000000"/>
          <w:sz w:val="32"/>
          <w:szCs w:val="32"/>
        </w:rPr>
        <w:t>生鲜乳供应渠道；</w:t>
      </w:r>
    </w:p>
    <w:p w:rsidR="00DA02EC" w:rsidRDefault="00DA02EC" w:rsidP="00DA02EC">
      <w:pPr>
        <w:pStyle w:val="p0"/>
        <w:spacing w:before="0" w:beforeAutospacing="0" w:after="0" w:afterAutospacing="0" w:line="560" w:lineRule="exact"/>
        <w:ind w:leftChars="152" w:left="319" w:firstLineChars="100" w:firstLine="32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（三）</w:t>
      </w:r>
      <w:r w:rsidRPr="00517964">
        <w:rPr>
          <w:rFonts w:ascii="仿宋" w:eastAsia="仿宋" w:hAnsi="仿宋" w:hint="eastAsia"/>
          <w:color w:val="000000"/>
          <w:sz w:val="32"/>
          <w:szCs w:val="32"/>
        </w:rPr>
        <w:t>有符合国家食品安全标准和要求的，与制作供应食品品种相适应的设备、设施、工具和容器；</w:t>
      </w:r>
    </w:p>
    <w:p w:rsidR="00DA02EC" w:rsidRDefault="00DA02EC" w:rsidP="00DA02EC">
      <w:pPr>
        <w:pStyle w:val="p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517964">
        <w:rPr>
          <w:rFonts w:ascii="仿宋" w:eastAsia="仿宋" w:hAnsi="仿宋" w:hint="eastAsia"/>
          <w:color w:val="000000"/>
          <w:sz w:val="32"/>
          <w:szCs w:val="32"/>
        </w:rPr>
        <w:t>（四）加工工艺流程和设备布局合理；</w:t>
      </w:r>
    </w:p>
    <w:p w:rsidR="00DA02EC" w:rsidRDefault="00DA02EC" w:rsidP="00DA02EC">
      <w:pPr>
        <w:pStyle w:val="p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517964">
        <w:rPr>
          <w:rFonts w:ascii="仿宋" w:eastAsia="仿宋" w:hAnsi="仿宋" w:hint="eastAsia"/>
          <w:color w:val="000000"/>
          <w:sz w:val="32"/>
          <w:szCs w:val="32"/>
        </w:rPr>
        <w:t>（五）有相应的乳制品食品安全标准；</w:t>
      </w:r>
    </w:p>
    <w:p w:rsidR="00DA02EC" w:rsidRDefault="00DA02EC" w:rsidP="00DA02EC">
      <w:pPr>
        <w:pStyle w:val="p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（六）有对生鲜乳进行感观、酸度、密度、含碱等常规检测的仪器设备；</w:t>
      </w:r>
    </w:p>
    <w:p w:rsidR="00DA02EC" w:rsidRDefault="00DA02EC" w:rsidP="00DA02EC">
      <w:pPr>
        <w:pStyle w:val="p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517964">
        <w:rPr>
          <w:rFonts w:ascii="仿宋" w:eastAsia="仿宋" w:hAnsi="仿宋" w:hint="eastAsia"/>
          <w:color w:val="000000"/>
          <w:sz w:val="32"/>
          <w:szCs w:val="32"/>
        </w:rPr>
        <w:t>（</w:t>
      </w:r>
      <w:r>
        <w:rPr>
          <w:rFonts w:ascii="仿宋" w:eastAsia="仿宋" w:hAnsi="仿宋" w:hint="eastAsia"/>
          <w:color w:val="000000"/>
          <w:sz w:val="32"/>
          <w:szCs w:val="32"/>
        </w:rPr>
        <w:t>七</w:t>
      </w:r>
      <w:r w:rsidRPr="00517964">
        <w:rPr>
          <w:rFonts w:ascii="仿宋" w:eastAsia="仿宋" w:hAnsi="仿宋" w:hint="eastAsia"/>
          <w:color w:val="000000"/>
          <w:sz w:val="32"/>
          <w:szCs w:val="32"/>
        </w:rPr>
        <w:t>）有生鲜乳</w:t>
      </w:r>
      <w:r>
        <w:rPr>
          <w:rFonts w:ascii="仿宋" w:eastAsia="仿宋" w:hAnsi="仿宋" w:hint="eastAsia"/>
          <w:color w:val="000000"/>
          <w:sz w:val="32"/>
          <w:szCs w:val="32"/>
        </w:rPr>
        <w:t>、</w:t>
      </w:r>
      <w:r w:rsidRPr="00517964">
        <w:rPr>
          <w:rFonts w:ascii="仿宋" w:eastAsia="仿宋" w:hAnsi="仿宋" w:hint="eastAsia"/>
          <w:color w:val="000000"/>
          <w:sz w:val="32"/>
          <w:szCs w:val="32"/>
        </w:rPr>
        <w:t>乳制品</w:t>
      </w:r>
      <w:r>
        <w:rPr>
          <w:rFonts w:ascii="仿宋" w:eastAsia="仿宋" w:hAnsi="仿宋" w:hint="eastAsia"/>
          <w:color w:val="000000"/>
          <w:sz w:val="32"/>
          <w:szCs w:val="32"/>
        </w:rPr>
        <w:t>等食品</w:t>
      </w:r>
      <w:r w:rsidRPr="00517964">
        <w:rPr>
          <w:rFonts w:ascii="仿宋" w:eastAsia="仿宋" w:hAnsi="仿宋" w:hint="eastAsia"/>
          <w:color w:val="000000"/>
          <w:sz w:val="32"/>
          <w:szCs w:val="32"/>
        </w:rPr>
        <w:t>留样专用冷藏设备及用具；</w:t>
      </w:r>
    </w:p>
    <w:p w:rsidR="00DA02EC" w:rsidRDefault="00DA02EC" w:rsidP="00DA02EC">
      <w:pPr>
        <w:pStyle w:val="p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517964">
        <w:rPr>
          <w:rFonts w:ascii="仿宋" w:eastAsia="仿宋" w:hAnsi="仿宋" w:hint="eastAsia"/>
          <w:color w:val="000000"/>
          <w:sz w:val="32"/>
          <w:szCs w:val="32"/>
        </w:rPr>
        <w:t>（</w:t>
      </w:r>
      <w:r>
        <w:rPr>
          <w:rFonts w:ascii="仿宋" w:eastAsia="仿宋" w:hAnsi="仿宋" w:hint="eastAsia"/>
          <w:color w:val="000000"/>
          <w:sz w:val="32"/>
          <w:szCs w:val="32"/>
        </w:rPr>
        <w:t>八</w:t>
      </w:r>
      <w:r w:rsidRPr="00517964">
        <w:rPr>
          <w:rFonts w:ascii="仿宋" w:eastAsia="仿宋" w:hAnsi="仿宋" w:hint="eastAsia"/>
          <w:color w:val="000000"/>
          <w:sz w:val="32"/>
          <w:szCs w:val="32"/>
        </w:rPr>
        <w:t>）有进货查验、索证索票、台帐登记等各环节食品安全管理制度。</w:t>
      </w:r>
    </w:p>
    <w:p w:rsidR="00DA02EC" w:rsidRDefault="00DA02EC" w:rsidP="00DA02EC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37587">
        <w:rPr>
          <w:rFonts w:ascii="黑体" w:eastAsia="黑体" w:hAnsi="仿宋" w:cs="宋体" w:hint="eastAsia"/>
          <w:color w:val="000000"/>
          <w:kern w:val="0"/>
          <w:sz w:val="32"/>
          <w:szCs w:val="32"/>
        </w:rPr>
        <w:t>第八条</w:t>
      </w:r>
      <w:r w:rsidRPr="0051796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“奶吧”开办程序</w:t>
      </w:r>
    </w:p>
    <w:p w:rsidR="00DA02EC" w:rsidRDefault="00DA02EC" w:rsidP="00DA02EC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1796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（一）向工商行政管理部门申领营业执照；</w:t>
      </w:r>
    </w:p>
    <w:p w:rsidR="00DA02EC" w:rsidRDefault="00DA02EC" w:rsidP="00DA02EC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1796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（二）持营业执照向当地食品药品监督管理部门申请核发《餐饮服务许可证》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DA02EC" w:rsidRDefault="00DA02EC" w:rsidP="00DA02EC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37587">
        <w:rPr>
          <w:rFonts w:ascii="黑体" w:eastAsia="黑体" w:hAnsi="仿宋" w:cs="宋体" w:hint="eastAsia"/>
          <w:color w:val="000000"/>
          <w:kern w:val="0"/>
          <w:sz w:val="32"/>
          <w:szCs w:val="32"/>
        </w:rPr>
        <w:t>第九条</w:t>
      </w:r>
      <w:r w:rsidRPr="0051796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“奶吧”经营要求　</w:t>
      </w:r>
    </w:p>
    <w:p w:rsidR="00DA02EC" w:rsidRDefault="00DA02EC" w:rsidP="00DA02EC">
      <w:pPr>
        <w:widowControl/>
        <w:shd w:val="clear" w:color="auto" w:fill="FFFFFF"/>
        <w:spacing w:line="560" w:lineRule="exact"/>
        <w:ind w:firstLine="48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1796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（一）有良好的职业道德，遵守食品安全相关法律法规，从业人员有良好的个人卫生习惯，定期接受有关部门组织的教育培训工作；</w:t>
      </w:r>
    </w:p>
    <w:p w:rsidR="00DA02EC" w:rsidRDefault="00DA02EC" w:rsidP="00DA02EC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1796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（二）采购生鲜乳时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必须</w:t>
      </w:r>
      <w:r w:rsidRPr="0051796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索取供货者的经营资质证明和所购当批生鲜乳的合格检验报告单；</w:t>
      </w:r>
    </w:p>
    <w:p w:rsidR="00DA02EC" w:rsidRDefault="00DA02EC" w:rsidP="00DA02EC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1796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（三）生鲜乳运输车辆应取得所在地县级农牧（农业、畜牧水产）管理部门核发的生鲜乳准运证明，并随车携带生鲜乳交接单；</w:t>
      </w:r>
    </w:p>
    <w:p w:rsidR="00DA02EC" w:rsidRDefault="00DA02EC" w:rsidP="00DA02EC">
      <w:pPr>
        <w:pStyle w:val="p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517964">
        <w:rPr>
          <w:rFonts w:ascii="仿宋" w:eastAsia="仿宋" w:hAnsi="仿宋" w:hint="eastAsia"/>
          <w:color w:val="000000"/>
          <w:sz w:val="32"/>
          <w:szCs w:val="32"/>
        </w:rPr>
        <w:t>（四）生鲜乳运输、贮存采用密封的隔热、保温容器。盛乳容器宜为不锈钢制造，并做到清洁卫生</w:t>
      </w:r>
      <w:r>
        <w:rPr>
          <w:rFonts w:ascii="仿宋" w:eastAsia="仿宋" w:hAnsi="仿宋" w:hint="eastAsia"/>
          <w:color w:val="000000"/>
          <w:sz w:val="32"/>
          <w:szCs w:val="32"/>
        </w:rPr>
        <w:t>、</w:t>
      </w:r>
      <w:r w:rsidRPr="00517964">
        <w:rPr>
          <w:rFonts w:ascii="仿宋" w:eastAsia="仿宋" w:hAnsi="仿宋" w:hint="eastAsia"/>
          <w:color w:val="000000"/>
          <w:sz w:val="32"/>
          <w:szCs w:val="32"/>
        </w:rPr>
        <w:t>严格杀菌</w:t>
      </w:r>
      <w:r>
        <w:rPr>
          <w:rFonts w:ascii="仿宋" w:eastAsia="仿宋" w:hAnsi="仿宋" w:hint="eastAsia"/>
          <w:color w:val="000000"/>
          <w:sz w:val="32"/>
          <w:szCs w:val="32"/>
        </w:rPr>
        <w:t>；</w:t>
      </w:r>
      <w:r w:rsidRPr="00517964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</w:p>
    <w:p w:rsidR="00DA02EC" w:rsidRDefault="00DA02EC" w:rsidP="00DA02EC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1796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（五）购进的生鲜乳应标明购置日期，并于当天加工制作；</w:t>
      </w:r>
    </w:p>
    <w:p w:rsidR="00DA02EC" w:rsidRDefault="00DA02EC" w:rsidP="00DA02EC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1796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（六）加工用生鲜乳必须符合其质量标准。加工过程中不得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滥用</w:t>
      </w:r>
      <w:r w:rsidRPr="0051796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食品添加剂，不得添加非食用物质，不得加工腐败变质或感观性状异常的生鲜乳；</w:t>
      </w:r>
    </w:p>
    <w:p w:rsidR="00DA02EC" w:rsidRDefault="00DA02EC" w:rsidP="00DA02EC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517964">
        <w:rPr>
          <w:rFonts w:ascii="仿宋" w:eastAsia="仿宋" w:hAnsi="仿宋" w:hint="eastAsia"/>
          <w:color w:val="000000"/>
          <w:sz w:val="32"/>
          <w:szCs w:val="32"/>
        </w:rPr>
        <w:t>（七）具备相应的餐饮具清洗、消毒设施，向消费者提供消毒合格的餐饮具。生鲜乳加工制作场所应配备空气消毒设施；</w:t>
      </w:r>
    </w:p>
    <w:p w:rsidR="00DA02EC" w:rsidRDefault="00DA02EC" w:rsidP="00DA02EC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517964">
        <w:rPr>
          <w:rFonts w:ascii="仿宋" w:eastAsia="仿宋" w:hAnsi="仿宋" w:hint="eastAsia"/>
          <w:color w:val="000000"/>
          <w:sz w:val="32"/>
          <w:szCs w:val="32"/>
        </w:rPr>
        <w:t>（八）乳制品制作经营要坚持先产先销，以销定产原则；</w:t>
      </w:r>
    </w:p>
    <w:p w:rsidR="00DA02EC" w:rsidRDefault="00DA02EC" w:rsidP="00DA02EC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1796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九）配备专兼职食品安全管理人员。组织从业人员开展食品安全相关法律法规和专业知识培训，对从业人员每日晨检，发现有咳嗽、腹泻、发热、呕吐等症状时，应立即脱离工作岗位，经治愈后，方可重新上岗；</w:t>
      </w:r>
    </w:p>
    <w:p w:rsidR="00DA02EC" w:rsidRDefault="00DA02EC" w:rsidP="00DA02EC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517964">
        <w:rPr>
          <w:rFonts w:ascii="仿宋" w:eastAsia="仿宋" w:hAnsi="仿宋" w:hint="eastAsia"/>
          <w:color w:val="000000"/>
          <w:sz w:val="32"/>
          <w:szCs w:val="32"/>
        </w:rPr>
        <w:t>（十）从业人员必须每年进行健康检查，取得健康体检合格证明后方可从事餐饮服务活动；</w:t>
      </w:r>
    </w:p>
    <w:p w:rsidR="00DA02EC" w:rsidRDefault="00DA02EC" w:rsidP="00DA02EC">
      <w:pPr>
        <w:widowControl/>
        <w:shd w:val="clear" w:color="auto" w:fill="FFFFFF"/>
        <w:spacing w:line="560" w:lineRule="exact"/>
        <w:ind w:firstLineChars="200" w:firstLine="640"/>
        <w:textAlignment w:val="baseline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1796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（十一）</w:t>
      </w:r>
      <w:r w:rsidRPr="00517964">
        <w:rPr>
          <w:rFonts w:ascii="仿宋" w:eastAsia="仿宋" w:hAnsi="仿宋" w:hint="eastAsia"/>
          <w:color w:val="000000"/>
          <w:sz w:val="32"/>
          <w:szCs w:val="32"/>
        </w:rPr>
        <w:t>生鲜乳及其制品要</w:t>
      </w:r>
      <w:r w:rsidRPr="0051796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在冷藏条件下</w:t>
      </w:r>
      <w:r w:rsidRPr="00517964">
        <w:rPr>
          <w:rFonts w:ascii="仿宋" w:eastAsia="仿宋" w:hAnsi="仿宋" w:hint="eastAsia"/>
          <w:color w:val="000000"/>
          <w:sz w:val="32"/>
          <w:szCs w:val="32"/>
        </w:rPr>
        <w:t>批批留样，</w:t>
      </w:r>
      <w:r w:rsidRPr="0051796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留样量不少于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克"/>
        </w:smartTagPr>
        <w:r w:rsidRPr="00517964">
          <w:rPr>
            <w:rFonts w:ascii="仿宋" w:eastAsia="仿宋" w:hAnsi="仿宋" w:cs="宋体" w:hint="eastAsia"/>
            <w:color w:val="000000"/>
            <w:kern w:val="0"/>
            <w:sz w:val="32"/>
            <w:szCs w:val="32"/>
          </w:rPr>
          <w:t>100克</w:t>
        </w:r>
      </w:smartTag>
      <w:r w:rsidRPr="0051796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Pr="00517964">
        <w:rPr>
          <w:rFonts w:ascii="仿宋" w:eastAsia="仿宋" w:hAnsi="仿宋" w:hint="eastAsia"/>
          <w:color w:val="000000"/>
          <w:sz w:val="32"/>
          <w:szCs w:val="32"/>
        </w:rPr>
        <w:t>留样时间不少于48小时。</w:t>
      </w:r>
    </w:p>
    <w:p w:rsidR="00DA02EC" w:rsidRDefault="00DA02EC" w:rsidP="00DA02EC">
      <w:pPr>
        <w:widowControl/>
        <w:shd w:val="clear" w:color="auto" w:fill="FFFFFF"/>
        <w:spacing w:line="56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1796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 xml:space="preserve">　　</w:t>
      </w:r>
      <w:r w:rsidRPr="00237587">
        <w:rPr>
          <w:rFonts w:ascii="黑体" w:eastAsia="黑体" w:hAnsi="仿宋" w:cs="宋体" w:hint="eastAsia"/>
          <w:color w:val="000000"/>
          <w:kern w:val="0"/>
          <w:sz w:val="32"/>
          <w:szCs w:val="32"/>
        </w:rPr>
        <w:t>第十条</w:t>
      </w:r>
      <w:r w:rsidRPr="0051796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</w:t>
      </w:r>
      <w:r w:rsidRPr="00F000F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发生食物中毒或疑似食物中毒时，“奶吧”应当及时向事故发生地县级人民政府食品药品监督管理、卫生行政部门报告</w:t>
      </w:r>
      <w:r w:rsidRPr="00F000F5">
        <w:rPr>
          <w:rFonts w:ascii="仿宋" w:eastAsia="仿宋" w:hAnsi="仿宋" w:hint="eastAsia"/>
          <w:color w:val="000000" w:themeColor="text1"/>
          <w:sz w:val="32"/>
          <w:szCs w:val="32"/>
        </w:rPr>
        <w:t>，并</w:t>
      </w:r>
      <w:r w:rsidRPr="00F000F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采取有效措施，及时组织救治，控制并封存剩余生鲜乳、乳制品、其他食品及其原料，并配合相关部门开展食物中毒事</w:t>
      </w:r>
      <w:r w:rsidRPr="0051796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故调查。</w:t>
      </w:r>
    </w:p>
    <w:p w:rsidR="00DA02EC" w:rsidRDefault="00DA02EC" w:rsidP="00DA02EC">
      <w:pPr>
        <w:spacing w:line="560" w:lineRule="exact"/>
        <w:ind w:firstLine="660"/>
        <w:rPr>
          <w:rFonts w:ascii="仿宋" w:eastAsia="仿宋" w:hAnsi="仿宋"/>
          <w:color w:val="000000"/>
          <w:sz w:val="32"/>
          <w:szCs w:val="32"/>
        </w:rPr>
      </w:pPr>
      <w:r w:rsidRPr="00237587">
        <w:rPr>
          <w:rFonts w:ascii="黑体" w:eastAsia="黑体" w:hAnsi="仿宋" w:cs="宋体" w:hint="eastAsia"/>
          <w:color w:val="000000"/>
          <w:kern w:val="0"/>
          <w:sz w:val="32"/>
          <w:szCs w:val="32"/>
        </w:rPr>
        <w:t>第十一条</w:t>
      </w:r>
      <w:r w:rsidRPr="0051796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</w:t>
      </w:r>
      <w:r w:rsidRPr="00517964">
        <w:rPr>
          <w:rFonts w:ascii="仿宋" w:eastAsia="仿宋" w:hAnsi="仿宋" w:hint="eastAsia"/>
          <w:color w:val="000000"/>
          <w:sz w:val="32"/>
          <w:szCs w:val="32"/>
        </w:rPr>
        <w:t>食品药品监督管理部门对“奶吧”实施监督管理，单独设立台账和监管档案，并依法查处违法违规行为。</w:t>
      </w:r>
    </w:p>
    <w:p w:rsidR="00DA02EC" w:rsidRDefault="00DA02EC" w:rsidP="00DA02EC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37587">
        <w:rPr>
          <w:rFonts w:ascii="黑体" w:eastAsia="黑体" w:hAnsi="仿宋" w:cs="宋体" w:hint="eastAsia"/>
          <w:color w:val="000000"/>
          <w:kern w:val="0"/>
          <w:sz w:val="32"/>
          <w:szCs w:val="32"/>
        </w:rPr>
        <w:t xml:space="preserve">第十二条　</w:t>
      </w:r>
      <w:r w:rsidRPr="0051796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本办法自201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</w:t>
      </w:r>
      <w:r w:rsidRPr="0051796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</w:t>
      </w:r>
      <w:r w:rsidRPr="0051796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 w:rsidRPr="0051796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日起施行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。有效期5年</w:t>
      </w:r>
      <w:r w:rsidRPr="0051796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D55856" w:rsidRDefault="00D55856"/>
    <w:sectPr w:rsidR="00D558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EC"/>
    <w:rsid w:val="0070454B"/>
    <w:rsid w:val="00D55856"/>
    <w:rsid w:val="00DA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DA02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DA02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236</Words>
  <Characters>1349</Characters>
  <Application>Microsoft Office Word</Application>
  <DocSecurity>0</DocSecurity>
  <Lines>11</Lines>
  <Paragraphs>3</Paragraphs>
  <ScaleCrop>false</ScaleCrop>
  <Company>微软中国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2015-02-12T03:29:00Z</dcterms:created>
  <dcterms:modified xsi:type="dcterms:W3CDTF">2015-02-12T03:29:00Z</dcterms:modified>
</cp:coreProperties>
</file>